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B2C" w:rsidRDefault="00931B2C" w:rsidP="001437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noProof/>
          <w:color w:val="4472C4"/>
          <w:sz w:val="40"/>
          <w:szCs w:val="40"/>
          <w:lang w:eastAsia="ru-RU"/>
        </w:rPr>
        <w:drawing>
          <wp:inline distT="0" distB="0" distL="0" distR="0" wp14:anchorId="1270C490" wp14:editId="0B3192CB">
            <wp:extent cx="6120130" cy="24824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306258" name="Рисунок 122030625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82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B2C" w:rsidRDefault="00931B2C" w:rsidP="001437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B2C" w:rsidRDefault="00931B2C" w:rsidP="001437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98A" w:rsidRDefault="001437C8" w:rsidP="001437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7C8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6903B7" w:rsidRPr="001437C8" w:rsidRDefault="006903B7" w:rsidP="001437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7C8" w:rsidRDefault="001437C8" w:rsidP="0014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регистрации в 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143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международной</w:t>
      </w:r>
      <w:r w:rsidRPr="00143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конференции «Полимерные материалы пониженной горючести» </w:t>
      </w:r>
    </w:p>
    <w:p w:rsidR="001437C8" w:rsidRDefault="001437C8" w:rsidP="001437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3B7" w:rsidRPr="006903B7" w:rsidRDefault="006903B7" w:rsidP="00931B2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6903B7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Прием статей и регистрация</w:t>
      </w:r>
      <w:r w:rsidR="00B0173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участника конференции</w:t>
      </w:r>
      <w:r w:rsidRPr="006903B7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осуществляется через информационную систему: https://lomonosov-msu.ru/rus/event/9074/</w:t>
      </w:r>
    </w:p>
    <w:p w:rsidR="006903B7" w:rsidRDefault="006903B7" w:rsidP="00931B2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0173E" w:rsidRDefault="00B0173E" w:rsidP="00931B2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 регистрации выберите </w:t>
      </w:r>
      <w:r w:rsidR="00AE41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роль Вашего участия в конференции </w:t>
      </w:r>
      <w:r w:rsidR="00AE41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(автор, соавтор, слушатель)</w:t>
      </w:r>
      <w:r w:rsidR="00AE41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заполните форму.</w:t>
      </w:r>
    </w:p>
    <w:p w:rsidR="006903B7" w:rsidRPr="00931B2C" w:rsidRDefault="006903B7" w:rsidP="00931B2C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31B2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Материалы доклада,</w:t>
      </w:r>
      <w:r w:rsidR="00AE410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необходимо</w:t>
      </w:r>
      <w:r w:rsidRPr="00931B2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также </w:t>
      </w:r>
      <w:r w:rsidR="00AE410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представить</w:t>
      </w:r>
      <w:r w:rsidRPr="00931B2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на электронный адрес: </w:t>
      </w:r>
      <w:hyperlink r:id="rId6" w:history="1">
        <w:r w:rsidR="00931B2C" w:rsidRPr="00931B2C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</w:rPr>
          <w:t>e.kruglov@vniipo.ru</w:t>
        </w:r>
      </w:hyperlink>
      <w:r w:rsidRPr="00931B2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931B2C" w:rsidRDefault="00931B2C" w:rsidP="00931B2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31B2C" w:rsidRPr="00931B2C" w:rsidRDefault="00931B2C" w:rsidP="00931B2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931B2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Участие в </w:t>
      </w:r>
      <w:r w:rsidRPr="00931B2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XII</w:t>
      </w:r>
      <w:r w:rsidRPr="00931B2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Международной конференции </w:t>
      </w:r>
      <w:r w:rsidR="00AE410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«</w:t>
      </w:r>
      <w:r w:rsidRPr="00931B2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Полимерные материалы пониженной горючести</w:t>
      </w:r>
      <w:r w:rsidR="00AE410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»</w:t>
      </w:r>
      <w:r w:rsidRPr="00931B2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проводится на безвозмездной основе.</w:t>
      </w:r>
    </w:p>
    <w:p w:rsidR="00931B2C" w:rsidRPr="006903B7" w:rsidRDefault="00931B2C" w:rsidP="00931B2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903B7" w:rsidRPr="003822F8" w:rsidRDefault="006903B7" w:rsidP="001437C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03B7" w:rsidRPr="003822F8" w:rsidSect="001437C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F8"/>
    <w:rsid w:val="001437C8"/>
    <w:rsid w:val="0025049E"/>
    <w:rsid w:val="003822F8"/>
    <w:rsid w:val="006903B7"/>
    <w:rsid w:val="0070398A"/>
    <w:rsid w:val="00931B2C"/>
    <w:rsid w:val="009D16A7"/>
    <w:rsid w:val="00AE410B"/>
    <w:rsid w:val="00B0173E"/>
    <w:rsid w:val="00F6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6DB3"/>
  <w15:chartTrackingRefBased/>
  <w15:docId w15:val="{EA917A12-552A-4449-A565-18BE0613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  <w:rsid w:val="00F641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25049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31B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kruglov@vniipo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2025-01-13T07:46:00Z</dcterms:created>
  <dcterms:modified xsi:type="dcterms:W3CDTF">2025-01-13T10:48:00Z</dcterms:modified>
</cp:coreProperties>
</file>