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C83C" w14:textId="77777777" w:rsidR="00CA4C91" w:rsidRDefault="00CA4C91" w:rsidP="00CA4C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 xml:space="preserve">Общие требования к оформлению тезисов для секций с загрузкой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14:ligatures w14:val="none"/>
        </w:rPr>
        <w:t>Word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-файла</w:t>
      </w:r>
    </w:p>
    <w:p w14:paraId="4A4414C8" w14:textId="77777777" w:rsidR="00CA4C91" w:rsidRPr="00CA4C91" w:rsidRDefault="00CA4C91" w:rsidP="00CA4C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kern w:val="0"/>
          <w14:ligatures w14:val="none"/>
        </w:rPr>
      </w:pPr>
    </w:p>
    <w:p w14:paraId="212B67E3" w14:textId="1812EAFC" w:rsidR="00CA4C91" w:rsidRPr="00CA4C91" w:rsidRDefault="00CA4C91" w:rsidP="00CA4C91">
      <w:p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Ниже приведены общие требования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</w:t>
      </w:r>
    </w:p>
    <w:p w14:paraId="5AA2FB83" w14:textId="77777777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Документ должен быть выполнен в формате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MS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Word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(расширение файла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doc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или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docx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зависит от правил секции).</w:t>
      </w:r>
    </w:p>
    <w:p w14:paraId="3997C182" w14:textId="77777777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Шрифт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,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кегль 12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и межстрочный интервал 1,0.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br/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Поля: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верхнее и нижнее — 20 мм, левое и правое — 24 мм;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br/>
        <w:t>для секции «Физика»: верхнее — 2 см, нижнее — 2,22 см, левое и правое — 2,4 см.</w:t>
      </w:r>
    </w:p>
    <w:p w14:paraId="0DE767CE" w14:textId="77777777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Рисунки и графики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14:paraId="0185F992" w14:textId="75091A2D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Формулы должны быть выполнены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во встроенном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редакторе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MS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Equation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Editor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.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Следует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избегать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ручных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переносов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(manual hyphenation).</w:t>
      </w:r>
    </w:p>
    <w:p w14:paraId="3A61EEB3" w14:textId="3CA31971" w:rsidR="00CA4C91" w:rsidRPr="00CA4C91" w:rsidRDefault="00CA4C91" w:rsidP="00CA4C91">
      <w:p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Тезисы должны содержать следующую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выходную информацию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:</w:t>
      </w:r>
    </w:p>
    <w:p w14:paraId="0EE931D9" w14:textId="62D88FB5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название статьи (на новой строке,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жирный, выравнивание по центру, без отступа);</w:t>
      </w:r>
    </w:p>
    <w:p w14:paraId="2848F31B" w14:textId="77777777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на следующей строке симметрично по центру,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жирный, курсив – фамилии, имя, отчество авторов (для каждого автора – сначала фамилия, пробел, затем инициалы (без пробела между ними));</w:t>
      </w:r>
    </w:p>
    <w:p w14:paraId="6575DAC1" w14:textId="77777777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на следующей строке симметрично по центру – текущий статус (студент, аспирант, сотрудник), ученая степень (звание) (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курсив, выравнивание по центру, без отступа);</w:t>
      </w:r>
    </w:p>
    <w:p w14:paraId="24EE012F" w14:textId="77777777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на следующей строке по центру (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курсив) – полное название университета / института, факультета, города и страны (по центру);</w:t>
      </w:r>
    </w:p>
    <w:p w14:paraId="7E06EADE" w14:textId="77777777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на следующей строке симметрично по центру (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курсив) – адрес электронной почты.</w:t>
      </w:r>
    </w:p>
    <w:p w14:paraId="0BC3FE34" w14:textId="56E3D8F4" w:rsidR="00CA4C91" w:rsidRPr="00CA4C91" w:rsidRDefault="00CA4C91" w:rsidP="00CA4C91">
      <w:pPr>
        <w:pStyle w:val="ListParagraph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Если авторов несколько, они работают в разных организациях, то после инициалов ставится верхний индекс (1, 2 и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т.д.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), соответствующий организации, указанной ниже под тем же номером. Если автор один или все авторы работают в одной организации, то индексы не ставятся.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После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заголовков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точки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отсутствуют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!</w:t>
      </w:r>
    </w:p>
    <w:p w14:paraId="78FBD227" w14:textId="77777777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Основной текст тезисов (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Times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New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Roman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12, выравнивание по ширине, начало нового абзаца – отступ 0,7 см).</w:t>
      </w:r>
    </w:p>
    <w:p w14:paraId="6FBA0F86" w14:textId="38B93A15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Объем тезисов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– не более 1 машинописной страницы (лист формата А4)</w:t>
      </w:r>
      <w:r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</w:t>
      </w:r>
    </w:p>
    <w:p w14:paraId="4FF278BF" w14:textId="77777777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14:paraId="35BF8894" w14:textId="3C3814F5" w:rsidR="00CA4C91" w:rsidRPr="00CA4C91" w:rsidRDefault="00CA4C91" w:rsidP="00CA4C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CO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vertAlign w:val="subscript"/>
          <w:lang w:val="ru-RU"/>
          <w14:ligatures w14:val="none"/>
        </w:rPr>
        <w:t>2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или м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vertAlign w:val="superscript"/>
          <w:lang w:val="ru-RU"/>
          <w14:ligatures w14:val="none"/>
        </w:rPr>
        <w:t>2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).</w:t>
      </w:r>
    </w:p>
    <w:p w14:paraId="71A46946" w14:textId="7E3E28DF" w:rsidR="00CA4C91" w:rsidRPr="00CA4C91" w:rsidRDefault="00CA4C91" w:rsidP="00CA4C91">
      <w:pPr>
        <w:spacing w:after="150" w:line="420" w:lineRule="atLeast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u w:val="single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highlight w:val="green"/>
          <w:u w:val="single"/>
          <w:lang w:val="ru-RU"/>
          <w14:ligatures w14:val="none"/>
        </w:rPr>
        <w:lastRenderedPageBreak/>
        <w:t>ПРИМЕР ОФОРМЛЕНИЯ ТЕЗИСОВ:</w:t>
      </w:r>
    </w:p>
    <w:p w14:paraId="4B6793F2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:lang w:val="ru-RU"/>
          <w14:ligatures w14:val="none"/>
        </w:rPr>
        <w:t>Детерминанты внутренней миграции населения в современной России</w:t>
      </w:r>
    </w:p>
    <w:p w14:paraId="5FA38BF2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3"/>
          <w:szCs w:val="23"/>
          <w:lang w:val="ru-RU"/>
          <w14:ligatures w14:val="none"/>
        </w:rPr>
        <w:t>Иванов Иван Андреевич</w:t>
      </w:r>
    </w:p>
    <w:p w14:paraId="203CA55F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Старший преподаватель</w:t>
      </w:r>
    </w:p>
    <w:p w14:paraId="51A0FAE9" w14:textId="14CC4D92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Московский государственный университет имени </w:t>
      </w:r>
      <w:proofErr w:type="spellStart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М.В.Ломоносова</w:t>
      </w:r>
      <w:proofErr w:type="spellEnd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,</w:t>
      </w:r>
    </w:p>
    <w:p w14:paraId="27C6AED6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экономический факультет, Москва, Россия</w:t>
      </w:r>
    </w:p>
    <w:p w14:paraId="0C2E1AB1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E</w:t>
      </w: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–</w:t>
      </w: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 xml:space="preserve">: </w:t>
      </w:r>
      <w:proofErr w:type="spellStart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ivanov</w:t>
      </w:r>
      <w:proofErr w:type="spellEnd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@</w:t>
      </w:r>
      <w:proofErr w:type="spellStart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yandex</w:t>
      </w:r>
      <w:proofErr w:type="spellEnd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.</w:t>
      </w:r>
      <w:proofErr w:type="spellStart"/>
      <w:r w:rsidRPr="00CA4C91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ru</w:t>
      </w:r>
      <w:proofErr w:type="spellEnd"/>
    </w:p>
    <w:p w14:paraId="5FC2AEB2" w14:textId="77777777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14:paraId="17B278DC" w14:textId="77777777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 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14:paraId="34D34665" w14:textId="77777777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proofErr w:type="spellStart"/>
      <w:r w:rsidRPr="00CA4C91">
        <w:rPr>
          <w:rFonts w:ascii="Times New Roman" w:eastAsia="Times New Roman" w:hAnsi="Times New Roman" w:cs="Times New Roman"/>
          <w:b/>
          <w:bCs/>
          <w:color w:val="353535"/>
          <w:kern w:val="0"/>
          <w:sz w:val="23"/>
          <w:szCs w:val="23"/>
          <w14:ligatures w14:val="none"/>
        </w:rPr>
        <w:t>Литература</w:t>
      </w:r>
      <w:proofErr w:type="spellEnd"/>
    </w:p>
    <w:p w14:paraId="28406C8E" w14:textId="77777777" w:rsidR="00CA4C91" w:rsidRP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Алешковский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И.А.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Внутренняя миграция населения в современной России.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М.: ТЕИС. 2007.</w:t>
      </w:r>
    </w:p>
    <w:p w14:paraId="4A915196" w14:textId="77777777" w:rsidR="00CA4C91" w:rsidRP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Иванов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И.А.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, Иванов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В.А.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Детерминанты внутренней миграция населения в современной России // Вестник Московского университета. 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2006,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Серия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6,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Экономика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, №2.</w:t>
      </w:r>
    </w:p>
    <w:p w14:paraId="43F3C4B4" w14:textId="77777777" w:rsidR="00CA4C91" w:rsidRP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Иванов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И.А.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Детерминанты внутренней миграция населения: анализ отечественных и зарубежных исследований / Под ред. проф. </w:t>
      </w:r>
      <w:proofErr w:type="gram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В.А.</w:t>
      </w:r>
      <w:proofErr w:type="gram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Ионцева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. М.: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Макс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Пресс. 2006.</w:t>
      </w:r>
    </w:p>
    <w:p w14:paraId="79CE05BA" w14:textId="77777777" w:rsidR="00CA4C91" w:rsidRP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Cadwallader, M.T. Migration and Residential Mobility: Macro and Micro Approaches. Madison, Wis.: University of Wisconsin Press. 1992.</w:t>
      </w:r>
    </w:p>
    <w:p w14:paraId="6FBEB6B0" w14:textId="77777777" w:rsidR="00CA4C91" w:rsidRP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</w:pP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Pandit, K. Cohort and Period Effects in U.S. Migration: How Demographic and 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Economics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 xml:space="preserve"> Cycle Influence the Migration Schedule // Annals of the Association of American Geographers. 1997, №87(3). p. 439–450.</w:t>
      </w:r>
    </w:p>
    <w:p w14:paraId="212BDCE6" w14:textId="77777777" w:rsidR="00CA4C91" w:rsidRDefault="00CA4C91" w:rsidP="00CA4C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bookmarkStart w:id="0" w:name="tesisi_5"/>
      <w:bookmarkEnd w:id="0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www</w:t>
      </w:r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gks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>.</w:t>
      </w:r>
      <w:proofErr w:type="spellStart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14:ligatures w14:val="none"/>
        </w:rPr>
        <w:t>ru</w:t>
      </w:r>
      <w:proofErr w:type="spellEnd"/>
      <w:r w:rsidRPr="00CA4C91"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  <w:t xml:space="preserve"> (Федеральная служба государственной статистики России).</w:t>
      </w:r>
    </w:p>
    <w:p w14:paraId="64414947" w14:textId="36D091AF" w:rsidR="00CA4C91" w:rsidRPr="00CA4C91" w:rsidRDefault="00CA4C91" w:rsidP="00CA4C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br/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:lang w:val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 w:type="page"/>
      </w:r>
    </w:p>
    <w:p w14:paraId="7EE0F79C" w14:textId="038D7154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General Requirements for Formatting Abstracts for Sections Requiring a Word File Upload</w:t>
      </w:r>
    </w:p>
    <w:p w14:paraId="17880E64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document must be prepared in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MS Word format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(file extension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.doc or .docx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depending on the section rules).</w:t>
      </w:r>
    </w:p>
    <w:p w14:paraId="599CC966" w14:textId="616AEDBD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Font: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Times New Roman,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 pt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line spacing 1.0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Margins: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top and bottom —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 mm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left and right —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24 mm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EE73B4C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Figures and graphs must have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clear images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be presented in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black-and-white format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(black hatching may be used).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Table headers should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be shaded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should not be in bold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Individual table cells may be highlighted in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gray (or black)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only if the shading carries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semantic meaning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7DACC5E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Formulas must be created using the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built-in MS Equation Editor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Manual hyphenation should be avoided.</w:t>
      </w:r>
    </w:p>
    <w:p w14:paraId="5FDF126E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Abstracts must contain the following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publication information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BD2EF77" w14:textId="77777777" w:rsidR="00CA4C91" w:rsidRPr="00CA4C91" w:rsidRDefault="00CA4C91" w:rsidP="00CA4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Title of the article (on a new line, Times New Roman 12, bold, centered, no indentation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);</w:t>
      </w:r>
      <w:proofErr w:type="gramEnd"/>
    </w:p>
    <w:p w14:paraId="3639521E" w14:textId="77777777" w:rsidR="00CA4C91" w:rsidRPr="00CA4C91" w:rsidRDefault="00CA4C91" w:rsidP="00CA4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Next line, centered (Times New Roman 12, bold italics) — authors’ surnames, first names, and patronymics.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For each author: surname first, followed by initials (no space between initials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);</w:t>
      </w:r>
      <w:proofErr w:type="gramEnd"/>
    </w:p>
    <w:p w14:paraId="501010FB" w14:textId="77777777" w:rsidR="00CA4C91" w:rsidRPr="00CA4C91" w:rsidRDefault="00CA4C91" w:rsidP="00CA4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Next line, centered — 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status</w:t>
      </w:r>
      <w:proofErr w:type="gram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(student, postgraduate student, staff member) and academic degree/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title(</w:t>
      </w:r>
      <w:proofErr w:type="gram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Times New Roman 12, italics, centered, no indentation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);</w:t>
      </w:r>
      <w:proofErr w:type="gramEnd"/>
    </w:p>
    <w:p w14:paraId="13683CFC" w14:textId="77777777" w:rsidR="00CA4C91" w:rsidRPr="00CA4C91" w:rsidRDefault="00CA4C91" w:rsidP="00CA4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Next line, centered (Times New Roman 12, italics) — full name of the university/institute, faculty, city, and 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country;</w:t>
      </w:r>
      <w:proofErr w:type="gramEnd"/>
    </w:p>
    <w:p w14:paraId="20F8542F" w14:textId="77777777" w:rsidR="00CA4C91" w:rsidRPr="00CA4C91" w:rsidRDefault="00CA4C91" w:rsidP="00CA4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Next line,</w:t>
      </w:r>
      <w:proofErr w:type="gram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centered (Times New Roman 12, italics) — email address.</w:t>
      </w:r>
    </w:p>
    <w:p w14:paraId="71C2513C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there are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multiple authors working at different organizations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superscript index (1, 2, etc.)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placed after the initials corresponding to the organization listed below with the same number.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If there is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only one author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all authors work at the same organization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indices are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used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periods should be placed after headings.</w:t>
      </w:r>
    </w:p>
    <w:p w14:paraId="46B3538C" w14:textId="77777777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main text of the abstract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should be formatted as follows: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Times New Roman 12,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justified alignment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first-line indentation — 0.7 cm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898F926" w14:textId="10B84E5F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maximum length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abstracts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 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more than 1 typed page (A4)</w:t>
      </w:r>
    </w:p>
    <w:p w14:paraId="74E98AE6" w14:textId="534892F6" w:rsidR="00CA4C91" w:rsidRPr="00CA4C91" w:rsidRDefault="00CA4C91" w:rsidP="00CA4C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must be indicated using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square brackets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referring to the bibliography.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 number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corresponding to the bibliography list is placed in square brackets in the text.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 list must be arranged alphabetically and numbered.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Abstracts must be written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correctly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without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spelling, punctuation, or stylistic errors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Superscripts and subscripts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should be used for special symbols (for example,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CO₂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m²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</w:p>
    <w:p w14:paraId="3E82877A" w14:textId="6E8016A5" w:rsidR="00CA4C91" w:rsidRDefault="00CA4C91" w:rsidP="00CA4C9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u w:val="single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36"/>
          <w:highlight w:val="green"/>
          <w:u w:val="single"/>
          <w14:ligatures w14:val="none"/>
        </w:rPr>
        <w:lastRenderedPageBreak/>
        <w:t>EXAMPLE OF ABSTRACT FORMAT</w:t>
      </w:r>
    </w:p>
    <w:p w14:paraId="4B60B593" w14:textId="77777777" w:rsidR="00CA4C91" w:rsidRPr="00CA4C91" w:rsidRDefault="00CA4C91" w:rsidP="00CA4C9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u w:val="single"/>
          <w:lang w:val="ru-RU"/>
          <w14:ligatures w14:val="none"/>
        </w:rPr>
      </w:pPr>
    </w:p>
    <w:p w14:paraId="309418C8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Determinants of Internal Migration of the Population in Modern Russia</w:t>
      </w:r>
    </w:p>
    <w:p w14:paraId="3C8772BE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Ivanov Ivan Andreevich</w:t>
      </w:r>
    </w:p>
    <w:p w14:paraId="3349C4CE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Senior Lecturer</w:t>
      </w:r>
    </w:p>
    <w:p w14:paraId="300FEE40" w14:textId="7777777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Lomonosov Moscow State University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  <w:t>Faculty of Economics, Moscow, Russia</w:t>
      </w:r>
    </w:p>
    <w:p w14:paraId="6E33D7CD" w14:textId="2E0A8755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E–mail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: ivanov@yandex.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u</w:t>
      </w:r>
    </w:p>
    <w:p w14:paraId="55EAC969" w14:textId="77777777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modern Russia, the level of internal migration mobility of the population is extremely low. For example, while the average resident of the United States changes their place of residence about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13 times during their lifetime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 average citizen of Russia does so </w:t>
      </w: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slightly more than 1.5 times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[2, 3]. Unlike economically developed countries, where internal migration serves as the primary mechanism for redistributing the population between regions in response to changes in political, socio-economic, demographic, and other living conditions, internal migration in Russia currently does not function as a real factor in reducing interregional disparities in socio-economic development.</w:t>
      </w:r>
    </w:p>
    <w:p w14:paraId="48E29A33" w14:textId="16D87549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conducted research showed that increasing the mobility of the population between regions of the country is an important prerequisite for reducing interregional disparities in socio-economic development in modern Russia and ensuring sustainable economic development of the country </w:t>
      </w:r>
      <w:proofErr w:type="gram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the near future</w:t>
      </w:r>
      <w:proofErr w:type="gram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8427876" w14:textId="77777777" w:rsidR="00CA4C91" w:rsidRPr="00CA4C91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</w:p>
    <w:p w14:paraId="691409DA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Aleshkovsky</w:t>
      </w:r>
      <w:proofErr w:type="spell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I.A. 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Internal Migration of the Population in Modern Russia.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Moscow: TEIS. 2007.</w:t>
      </w:r>
    </w:p>
    <w:p w14:paraId="40CAD8DF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Ivanov I.A., Ivanov V.A. Determinants of Internal Migration of the Population in Modern Russia // 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Bulletin of Moscow University.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2006, Series 6, Economics, No. 2.</w:t>
      </w:r>
    </w:p>
    <w:p w14:paraId="40EEB356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Ivanov I.A. 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Determinants of Internal Migration of the Population: Analysis of Domestic and Foreign Studies.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Ed. Prof. V.A. </w:t>
      </w:r>
      <w:proofErr w:type="spellStart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Iontsev</w:t>
      </w:r>
      <w:proofErr w:type="spellEnd"/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Moscow: Max Press. 2006.</w:t>
      </w:r>
    </w:p>
    <w:p w14:paraId="2062B94B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Cadwallader M.T. 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Migration and Residential Mobility: Macro and Micro Approaches.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Madison, Wis.: University of Wisconsin Press. 1992.</w:t>
      </w:r>
    </w:p>
    <w:p w14:paraId="066B3DED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Pandit K. Cohort and Period Effects in U.S. Migration: How Demographic and Economic Cycles Influence the Migration Schedule // 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Annals of the Association of American Geographers.</w:t>
      </w:r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1997, No. 87(3), pp. 439–450.</w:t>
      </w:r>
    </w:p>
    <w:p w14:paraId="5B33721B" w14:textId="77777777" w:rsidR="00CA4C91" w:rsidRPr="00CA4C91" w:rsidRDefault="00CA4C91" w:rsidP="00CA4C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CA4C9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www.gks.ru</w:t>
        </w:r>
      </w:hyperlink>
      <w:r w:rsidRPr="00CA4C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(Federal State Statistics Service of Russia).</w:t>
      </w:r>
    </w:p>
    <w:p w14:paraId="49FFD341" w14:textId="77777777" w:rsidR="00572C28" w:rsidRPr="00CA4C91" w:rsidRDefault="00572C28" w:rsidP="00CA4C9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72C28" w:rsidRPr="00CA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18890">
    <w:abstractNumId w:val="2"/>
  </w:num>
  <w:num w:numId="2" w16cid:durableId="1394767464">
    <w:abstractNumId w:val="9"/>
  </w:num>
  <w:num w:numId="3" w16cid:durableId="1960649730">
    <w:abstractNumId w:val="10"/>
  </w:num>
  <w:num w:numId="4" w16cid:durableId="88963319">
    <w:abstractNumId w:val="4"/>
  </w:num>
  <w:num w:numId="5" w16cid:durableId="2018188148">
    <w:abstractNumId w:val="6"/>
  </w:num>
  <w:num w:numId="6" w16cid:durableId="1706102819">
    <w:abstractNumId w:val="7"/>
  </w:num>
  <w:num w:numId="7" w16cid:durableId="1022701851">
    <w:abstractNumId w:val="3"/>
  </w:num>
  <w:num w:numId="8" w16cid:durableId="1927108439">
    <w:abstractNumId w:val="8"/>
  </w:num>
  <w:num w:numId="9" w16cid:durableId="577832403">
    <w:abstractNumId w:val="5"/>
  </w:num>
  <w:num w:numId="10" w16cid:durableId="1779711700">
    <w:abstractNumId w:val="0"/>
  </w:num>
  <w:num w:numId="11" w16cid:durableId="2387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55708B"/>
    <w:rsid w:val="00572C28"/>
    <w:rsid w:val="00592798"/>
    <w:rsid w:val="009C011C"/>
    <w:rsid w:val="009F300E"/>
    <w:rsid w:val="00BA4913"/>
    <w:rsid w:val="00CA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DefaultParagraphFont"/>
    <w:rsid w:val="00CA4C91"/>
  </w:style>
  <w:style w:type="character" w:styleId="Hyperlink">
    <w:name w:val="Hyperlink"/>
    <w:basedOn w:val="DefaultParagraphFont"/>
    <w:uiPriority w:val="99"/>
    <w:semiHidden/>
    <w:unhideWhenUsed/>
    <w:rsid w:val="00CA4C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4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k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1341</Words>
  <Characters>7730</Characters>
  <Application>Microsoft Office Word</Application>
  <DocSecurity>0</DocSecurity>
  <Lines>148</Lines>
  <Paragraphs>77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Marine Bozdaganyan</cp:lastModifiedBy>
  <cp:revision>1</cp:revision>
  <dcterms:created xsi:type="dcterms:W3CDTF">2026-03-13T14:44:00Z</dcterms:created>
  <dcterms:modified xsi:type="dcterms:W3CDTF">2026-03-13T15:00:00Z</dcterms:modified>
</cp:coreProperties>
</file>